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Cr réunion 23 septembre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Présents : Alais, Célian, Azoline, Louane, Océane, Faustine.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Excusés : Alex, Emilien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Point dossier projet Tèrra Aventura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Envoi avant le 29 septembre : participation au concours organisé par l’association des maires de France antenne 86.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Venue des personnes âgées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16 mai 1936 Francine VACHON,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08 février 1936 Jacqueline CHOCHON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15 Janvier 1940 Michèle BOZIER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09 Septembre 1937 Lucette TRICHET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10 décembre 2011 Célian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11 septembre 2011 Azoline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08 juillet 2013 Louane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16 Novembre 2012 Faustine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28 Mai 2013 Océane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30 Octobre 2009 Alais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Bonnes, zone occupée en 1942.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Les allemands offraient des bonbons à certains enfants, les parents donnaient la consigne de ne pas en prendre.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Les Allemands n’étaient pas tous d’accord pour faire la guerre.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Les gens vivant à la ferme n’ont pas trop souffert du manque de nourriture.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Les parisiens venaient chercher du ravitaillement à Bonnes pour nourrir leur famille. Descente de Paris à Bonnes car famine.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Tartine de Saindou et pain avec un sucre pour le goûter.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Culture betteraves (pour le sucre) et oeillette (pour l’huile)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Ticket de rationnement permettait de faire ses provisions chez l’épicier. Il fallait aller les chercher à la mairie.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Bons pour aller acheter le pain (pain gris car il y avait l’écorce du blé).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Sucre, huile, viande,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4 moulins sur la commune : la ronde, moulin neuf, petit felin (2)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Eau consommée au puit. Il n’y avait pas l’eau courante.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Au port et à la descente du pont pour rincer le linge : frotter le linge sur la caissette - la grande lessive. Nettoyage à la cendre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1 grande toilette 1 fois par semaine (le dimanche)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Traversée du pont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 habitants de bonnes voulaient faire sauter le pont car le pont de chauvigny était détruit et les allemands devaient ainsi passer par le pont de Bonnes.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Hommes alignés par les allemands le long du cimetière pour les fusiller si le maquis ne cessait pas leurs actions de démolition du pont.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En 1944 : indous (d’indes) recrutés par les allemands et enrôlés pour agir avec les allemands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Le chateau de touffou devait être bombardé mais ils se sont trompés avec le chateau du fou;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Chateau de touffou occupé par les allemands et servait de maternité (dans la tour arrière).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Ecole : tous les jours sauf jeudi et dimanche.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L’hiver quelqu'un faisait la soupe pour le déjeuner. Pour les autres saisons plus douces, les enfants apportaient leur déjeuner ou rentraient chez eux.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